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ADDAE" w14:textId="6D8B3A0A" w:rsidR="00775BD2" w:rsidRPr="00187146" w:rsidRDefault="00B56A1E" w:rsidP="00187146">
      <w:pPr>
        <w:jc w:val="center"/>
        <w:rPr>
          <w:rFonts w:ascii="Times New Roman" w:hAnsi="Times New Roman" w:cs="Times New Roman"/>
          <w:b/>
          <w:sz w:val="28"/>
          <w:szCs w:val="28"/>
        </w:rPr>
      </w:pPr>
      <w:r>
        <w:rPr>
          <w:rFonts w:ascii="Times New Roman" w:hAnsi="Times New Roman" w:cs="Times New Roman"/>
          <w:b/>
          <w:sz w:val="28"/>
          <w:szCs w:val="28"/>
        </w:rPr>
        <w:t>Рекомендации</w:t>
      </w:r>
      <w:bookmarkStart w:id="0" w:name="_GoBack"/>
      <w:bookmarkEnd w:id="0"/>
      <w:r w:rsidR="00775BD2" w:rsidRPr="00187146">
        <w:rPr>
          <w:rFonts w:ascii="Times New Roman" w:hAnsi="Times New Roman" w:cs="Times New Roman"/>
          <w:b/>
          <w:sz w:val="28"/>
          <w:szCs w:val="28"/>
        </w:rPr>
        <w:t xml:space="preserve"> для родителей «Развитие речи детей 4–5 лет»</w:t>
      </w:r>
    </w:p>
    <w:p w14:paraId="78702511"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Речевое развитие - одна из важнейших задач дошкольного воспитания. Поскольку развивая детскую речь, мы расширяем не только речевые возможности ребенка, но и непосредственно влияем его интеллектуальные способности, внимание, память, кругозор и другие аспекты жизнедеятельности.</w:t>
      </w:r>
    </w:p>
    <w:p w14:paraId="014B06F9"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Психологические исследования показывают, что дети средней группы более любознательны, самостоятельны и активны в освоении социальной и природной действительности, нежели их младшие друзья, поскольку ближе к 5 – </w:t>
      </w:r>
      <w:proofErr w:type="spellStart"/>
      <w:r w:rsidRPr="00775BD2">
        <w:rPr>
          <w:rFonts w:ascii="Times New Roman" w:hAnsi="Times New Roman" w:cs="Times New Roman"/>
          <w:sz w:val="28"/>
          <w:szCs w:val="28"/>
        </w:rPr>
        <w:t>ти</w:t>
      </w:r>
      <w:proofErr w:type="spellEnd"/>
      <w:r w:rsidRPr="00775BD2">
        <w:rPr>
          <w:rFonts w:ascii="Times New Roman" w:hAnsi="Times New Roman" w:cs="Times New Roman"/>
          <w:sz w:val="28"/>
          <w:szCs w:val="28"/>
        </w:rPr>
        <w:t xml:space="preserve"> годам:</w:t>
      </w:r>
    </w:p>
    <w:p w14:paraId="3657336F"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приобретаются навыки связной речи (последовательное наиболее полное выражение своих мыслей)</w:t>
      </w:r>
      <w:proofErr w:type="gramStart"/>
      <w:r w:rsidRPr="00775BD2">
        <w:rPr>
          <w:rFonts w:ascii="Times New Roman" w:hAnsi="Times New Roman" w:cs="Times New Roman"/>
          <w:sz w:val="28"/>
          <w:szCs w:val="28"/>
        </w:rPr>
        <w:t xml:space="preserve"> ;</w:t>
      </w:r>
      <w:proofErr w:type="gramEnd"/>
    </w:p>
    <w:p w14:paraId="4A5CECE9"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расширяется словарный запас: пополняется активный словарь (слова, которые часто употребляются в повседневной жизни) и пассивный словарь (ребенок не часто употребляет эти слова, но знает их значение, может объяснить смысл)</w:t>
      </w:r>
      <w:proofErr w:type="gramStart"/>
      <w:r w:rsidRPr="00775BD2">
        <w:rPr>
          <w:rFonts w:ascii="Times New Roman" w:hAnsi="Times New Roman" w:cs="Times New Roman"/>
          <w:sz w:val="28"/>
          <w:szCs w:val="28"/>
        </w:rPr>
        <w:t xml:space="preserve"> ;</w:t>
      </w:r>
      <w:proofErr w:type="gramEnd"/>
    </w:p>
    <w:p w14:paraId="69F985CD" w14:textId="77777777" w:rsidR="00775BD2" w:rsidRPr="00775BD2" w:rsidRDefault="00775BD2" w:rsidP="00775BD2">
      <w:pPr>
        <w:rPr>
          <w:rFonts w:ascii="Times New Roman" w:hAnsi="Times New Roman" w:cs="Times New Roman"/>
          <w:sz w:val="28"/>
          <w:szCs w:val="28"/>
        </w:rPr>
      </w:pPr>
      <w:proofErr w:type="gramStart"/>
      <w:r w:rsidRPr="00775BD2">
        <w:rPr>
          <w:rFonts w:ascii="Times New Roman" w:hAnsi="Times New Roman" w:cs="Times New Roman"/>
          <w:sz w:val="28"/>
          <w:szCs w:val="28"/>
        </w:rPr>
        <w:t>• речь постепенно становится грамматически оформленной (правильное и</w:t>
      </w:r>
      <w:proofErr w:type="gramEnd"/>
      <w:r w:rsidRPr="00775BD2">
        <w:rPr>
          <w:rFonts w:ascii="Times New Roman" w:hAnsi="Times New Roman" w:cs="Times New Roman"/>
          <w:sz w:val="28"/>
          <w:szCs w:val="28"/>
        </w:rPr>
        <w:t xml:space="preserve"> уместное употребление слов).</w:t>
      </w:r>
    </w:p>
    <w:p w14:paraId="248EFD8A"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Кроме того, в этом возрасте возрастает устойчивость внимания к речи окружающих, чем старше становится ребёнок, тем большее влияние на его речевое развитие оказывают семейное и общественное воспитание.</w:t>
      </w:r>
    </w:p>
    <w:p w14:paraId="1CA15879"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В возрасте 4 – 5 лет у детей велико тяготение к рифме. Играя со словами, некоторые рифмуют их, создавая собственные небольшие 2-х, 4-х </w:t>
      </w:r>
      <w:proofErr w:type="spellStart"/>
      <w:r w:rsidRPr="00775BD2">
        <w:rPr>
          <w:rFonts w:ascii="Times New Roman" w:hAnsi="Times New Roman" w:cs="Times New Roman"/>
          <w:sz w:val="28"/>
          <w:szCs w:val="28"/>
        </w:rPr>
        <w:t>стишья</w:t>
      </w:r>
      <w:proofErr w:type="spellEnd"/>
      <w:r w:rsidRPr="00775BD2">
        <w:rPr>
          <w:rFonts w:ascii="Times New Roman" w:hAnsi="Times New Roman" w:cs="Times New Roman"/>
          <w:sz w:val="28"/>
          <w:szCs w:val="28"/>
        </w:rPr>
        <w:t>. Такое стремление закономерно, оно способствует развитию у ребёнка внимания к звуковой стороне речи, развивает речевой слух и требует всякого поощрения со стороны взрослых.</w:t>
      </w:r>
    </w:p>
    <w:p w14:paraId="74CBDC6A"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Увеличение активного словаря (от 2900 и 3000 слов к концу года) создаёт ребёнку возможность полнее строить свои высказывания, точнее излагать мысли. Рост словаря, употребление более сложных в структурном отношении предложений нередко приводит к тому, что дети начинают чаще допускать грамматические ошибки: например, неправильно изменяют глаголы «</w:t>
      </w:r>
      <w:proofErr w:type="spellStart"/>
      <w:r w:rsidRPr="00775BD2">
        <w:rPr>
          <w:rFonts w:ascii="Times New Roman" w:hAnsi="Times New Roman" w:cs="Times New Roman"/>
          <w:sz w:val="28"/>
          <w:szCs w:val="28"/>
        </w:rPr>
        <w:t>хочут</w:t>
      </w:r>
      <w:proofErr w:type="spellEnd"/>
      <w:r w:rsidRPr="00775BD2">
        <w:rPr>
          <w:rFonts w:ascii="Times New Roman" w:hAnsi="Times New Roman" w:cs="Times New Roman"/>
          <w:sz w:val="28"/>
          <w:szCs w:val="28"/>
        </w:rPr>
        <w:t>» вместо «хотят» и т. д. Мы взрослые, педагоги и родители должны исправлять подобные речевые «ляпы» и предлагать правильный образец употребления слов.</w:t>
      </w:r>
    </w:p>
    <w:p w14:paraId="4BD3D321"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Объединение усилий детского сада и семьи с целью развития речи ребёнка обязательно приведет к положительным результатам. Ведь речевой уровень культуры взрослых, их умение правильно использовать различные речевые </w:t>
      </w:r>
      <w:r w:rsidRPr="00775BD2">
        <w:rPr>
          <w:rFonts w:ascii="Times New Roman" w:hAnsi="Times New Roman" w:cs="Times New Roman"/>
          <w:sz w:val="28"/>
          <w:szCs w:val="28"/>
        </w:rPr>
        <w:lastRenderedPageBreak/>
        <w:t>формы и категории оказывают большое влияние на формирование у детей грамматически правильной речи.</w:t>
      </w:r>
    </w:p>
    <w:p w14:paraId="18578650"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На что необходимо </w:t>
      </w:r>
      <w:proofErr w:type="gramStart"/>
      <w:r w:rsidRPr="00775BD2">
        <w:rPr>
          <w:rFonts w:ascii="Times New Roman" w:hAnsi="Times New Roman" w:cs="Times New Roman"/>
          <w:sz w:val="28"/>
          <w:szCs w:val="28"/>
        </w:rPr>
        <w:t>обращать внимание родителям</w:t>
      </w:r>
      <w:proofErr w:type="gramEnd"/>
      <w:r w:rsidRPr="00775BD2">
        <w:rPr>
          <w:rFonts w:ascii="Times New Roman" w:hAnsi="Times New Roman" w:cs="Times New Roman"/>
          <w:sz w:val="28"/>
          <w:szCs w:val="28"/>
        </w:rPr>
        <w:t>, в первую очередь!</w:t>
      </w:r>
    </w:p>
    <w:p w14:paraId="70C85F0F"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1) Развитие интонационной выразительности речи.</w:t>
      </w:r>
    </w:p>
    <w:p w14:paraId="51F3C4E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Интонационной выразительностью дети овладевают преимущественно к пяти годам. Но, как правило, в детском саду при подготовке к утренникам, разучивании стихотворений, инсценировок педагоги часто сталкиваются с монотонностью, невыразительностью детской речи. В большинстве случаев это связано с тем, что дети не всегда осознают значение интонации для передачи смысла высказываний. Попробуйте прочитать ребёнку один и тот же текст по-разному: монотонно и с интонацией. Ребёнок сразу же заметит разницу. Поэтому так важно при чтении литературных произведений детям, обращать внимание на выразительность, темп своей речи, учить распознавать интонации по эмоциональному фону и тренироваться в их употреблении. Для этого прекрасно подходят ролевые игры или совместное обыгрывание известных ребенку сказок.</w:t>
      </w:r>
    </w:p>
    <w:p w14:paraId="0FD58E8A"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2) Художественное слово в воспитании дошкольников.</w:t>
      </w:r>
    </w:p>
    <w:p w14:paraId="0EC9F597"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необходимые условия не только для расширения кругозора, но и для общего развития ребенка. Художественные тексты являются хорошим помощником родителям и педагогам для решения этой задачи. Больше читайте, придумывайте совместно сказки и рассказы, обсуждайте явления природы, разучивайте стихи – это поможет ребенку не только овладеть грамотной речью, но и значительно расширит его познавательные способности.</w:t>
      </w:r>
    </w:p>
    <w:p w14:paraId="74DF50D5"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3) Речь и мелкая моторика рук.</w:t>
      </w:r>
    </w:p>
    <w:p w14:paraId="362CF750"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В дошкольном возрасте самое пристальное внимание надо уделять развитию мелкой моторики, так как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775BD2">
        <w:rPr>
          <w:rFonts w:ascii="Times New Roman" w:hAnsi="Times New Roman" w:cs="Times New Roman"/>
          <w:sz w:val="28"/>
          <w:szCs w:val="28"/>
        </w:rPr>
        <w:t>сформированности</w:t>
      </w:r>
      <w:proofErr w:type="spellEnd"/>
      <w:r w:rsidRPr="00775BD2">
        <w:rPr>
          <w:rFonts w:ascii="Times New Roman" w:hAnsi="Times New Roman" w:cs="Times New Roman"/>
          <w:sz w:val="28"/>
          <w:szCs w:val="28"/>
        </w:rPr>
        <w:t xml:space="preserve"> мелкой моторики. В домашних условиях развитие мелкой моторики может быть не только интересным занятием, но и полезным делом. Прополка грядок, сбор ягод, лепка пельменей, плетение кос, распутывание ниток, вязание и вышивание, стирка белья, вырезание различных поделок, лепка и т. д. – подарят радость от совместной работы Вам и вашим детям, а так же решат одну из задач развития речи.</w:t>
      </w:r>
    </w:p>
    <w:p w14:paraId="76187C52"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lastRenderedPageBreak/>
        <w:t xml:space="preserve">А в заключение хотелось бы процитировать известного французского писателя и педагога Жозефа </w:t>
      </w:r>
      <w:proofErr w:type="spellStart"/>
      <w:r w:rsidRPr="00775BD2">
        <w:rPr>
          <w:rFonts w:ascii="Times New Roman" w:hAnsi="Times New Roman" w:cs="Times New Roman"/>
          <w:sz w:val="28"/>
          <w:szCs w:val="28"/>
        </w:rPr>
        <w:t>Жубера</w:t>
      </w:r>
      <w:proofErr w:type="spellEnd"/>
      <w:r w:rsidRPr="00775BD2">
        <w:rPr>
          <w:rFonts w:ascii="Times New Roman" w:hAnsi="Times New Roman" w:cs="Times New Roman"/>
          <w:sz w:val="28"/>
          <w:szCs w:val="28"/>
        </w:rPr>
        <w:t>, который говорил: «Детям нужны не поучения, а примеры!». Поэтому родитель всегда должен помнить, что лучшее учение – это пример, а правильная грамотная речь - результат общения взрослого с ребенком!</w:t>
      </w:r>
    </w:p>
    <w:p w14:paraId="246641D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Развиваем речь, играя</w:t>
      </w:r>
    </w:p>
    <w:p w14:paraId="01F885E3"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(домашняя игротека)</w:t>
      </w:r>
    </w:p>
    <w:p w14:paraId="36351275"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w:t>
      </w:r>
      <w:proofErr w:type="gramStart"/>
      <w:r w:rsidRPr="00775BD2">
        <w:rPr>
          <w:rFonts w:ascii="Times New Roman" w:hAnsi="Times New Roman" w:cs="Times New Roman"/>
          <w:sz w:val="28"/>
          <w:szCs w:val="28"/>
        </w:rPr>
        <w:t>во</w:t>
      </w:r>
      <w:proofErr w:type="gramEnd"/>
      <w:r w:rsidRPr="00775BD2">
        <w:rPr>
          <w:rFonts w:ascii="Times New Roman" w:hAnsi="Times New Roman" w:cs="Times New Roman"/>
          <w:sz w:val="28"/>
          <w:szCs w:val="28"/>
        </w:rPr>
        <w:t xml:space="preserve">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 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 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w:t>
      </w:r>
      <w:proofErr w:type="gramStart"/>
      <w:r w:rsidRPr="00775BD2">
        <w:rPr>
          <w:rFonts w:ascii="Times New Roman" w:hAnsi="Times New Roman" w:cs="Times New Roman"/>
          <w:sz w:val="28"/>
          <w:szCs w:val="28"/>
        </w:rPr>
        <w:t>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 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w:t>
      </w:r>
      <w:proofErr w:type="gramEnd"/>
      <w:r w:rsidRPr="00775BD2">
        <w:rPr>
          <w:rFonts w:ascii="Times New Roman" w:hAnsi="Times New Roman" w:cs="Times New Roman"/>
          <w:sz w:val="28"/>
          <w:szCs w:val="28"/>
        </w:rPr>
        <w:t xml:space="preserve"> предложения, правильно и четко произносить звуки в словах.</w:t>
      </w:r>
    </w:p>
    <w:p w14:paraId="2D11E6CD"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xml:space="preserve">Овладение речью ребенком находится в тесной взаимосвязи с его умственно – 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w:t>
      </w:r>
      <w:r w:rsidRPr="00775BD2">
        <w:rPr>
          <w:rFonts w:ascii="Times New Roman" w:hAnsi="Times New Roman" w:cs="Times New Roman"/>
          <w:sz w:val="28"/>
          <w:szCs w:val="28"/>
        </w:rPr>
        <w:lastRenderedPageBreak/>
        <w:t>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14:paraId="22D01E37"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«Я заметил»</w:t>
      </w:r>
    </w:p>
    <w:p w14:paraId="2523F25C"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По дороге из детского сада (в детский сад).</w:t>
      </w:r>
    </w:p>
    <w:p w14:paraId="6F1566BF"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14:paraId="2313977D"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«Волшебные очки»</w:t>
      </w:r>
    </w:p>
    <w:p w14:paraId="41A751AE"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«Представь, что у нас есть волшебные очки. Когда их надеваешь, то все становится красным (зеленым, синим и т. п.). Посмотри вокруг в волшебные очки, какого цвета все стало, скажи: красные сапоги, красный мяч, красный дом, красный нос, красный забор и пр.»</w:t>
      </w:r>
    </w:p>
    <w:p w14:paraId="4AF54DB0"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«Давай искать на кухне слова»</w:t>
      </w:r>
    </w:p>
    <w:p w14:paraId="3FB22BBC"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Какие слова можно вынуть из борща? Винегрета? Кухонного шкафа? Плиты? и пр.</w:t>
      </w:r>
    </w:p>
    <w:p w14:paraId="31449A1F"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«Угощаю»</w:t>
      </w:r>
    </w:p>
    <w:p w14:paraId="2FD9746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14:paraId="44533E6D"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«Приготовим сок»</w:t>
      </w:r>
    </w:p>
    <w:p w14:paraId="488EBF7A" w14:textId="77777777" w:rsidR="00775BD2" w:rsidRPr="00775BD2" w:rsidRDefault="00775BD2" w:rsidP="00775BD2">
      <w:pPr>
        <w:rPr>
          <w:rFonts w:ascii="Times New Roman" w:hAnsi="Times New Roman" w:cs="Times New Roman"/>
          <w:sz w:val="28"/>
          <w:szCs w:val="28"/>
        </w:rPr>
      </w:pPr>
      <w:proofErr w:type="gramStart"/>
      <w:r w:rsidRPr="00775BD2">
        <w:rPr>
          <w:rFonts w:ascii="Times New Roman" w:hAnsi="Times New Roman" w:cs="Times New Roman"/>
          <w:sz w:val="28"/>
          <w:szCs w:val="28"/>
        </w:rPr>
        <w:t>«Из яблок сок… (яблочный); из груш… (грушевый); из слив… (сливовый); из вишни… (вишневый); из моркови, лимона, апельсина и т. п. Справились?</w:t>
      </w:r>
      <w:proofErr w:type="gramEnd"/>
      <w:r w:rsidRPr="00775BD2">
        <w:rPr>
          <w:rFonts w:ascii="Times New Roman" w:hAnsi="Times New Roman" w:cs="Times New Roman"/>
          <w:sz w:val="28"/>
          <w:szCs w:val="28"/>
        </w:rPr>
        <w:t xml:space="preserve"> А теперь наоборот: апельсиновый сок из чего? И т. д.»</w:t>
      </w:r>
    </w:p>
    <w:p w14:paraId="27548A08"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«Доскажи словечко»</w:t>
      </w:r>
    </w:p>
    <w:p w14:paraId="71401F28"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Взрослый начинаете фразу, а ребенок заканчивает ее. Например:</w:t>
      </w:r>
    </w:p>
    <w:p w14:paraId="43F841F5"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Ворона каркает, а воробей… (чирикает). Сова летает, а заяц… (бегает, прыгает). У коровы теленок, а у лошади… (жеребенок) и т. п.</w:t>
      </w:r>
      <w:proofErr w:type="gramStart"/>
      <w:r w:rsidRPr="00775BD2">
        <w:rPr>
          <w:rFonts w:ascii="Times New Roman" w:hAnsi="Times New Roman" w:cs="Times New Roman"/>
          <w:sz w:val="28"/>
          <w:szCs w:val="28"/>
        </w:rPr>
        <w:t xml:space="preserve"> ;</w:t>
      </w:r>
      <w:proofErr w:type="gramEnd"/>
    </w:p>
    <w:p w14:paraId="26073ABC"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Медведь осенью засыпает, а весной…</w:t>
      </w:r>
    </w:p>
    <w:p w14:paraId="7E64F2E5"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Пешеходы на красный свет стоят, а на зелёный…</w:t>
      </w:r>
    </w:p>
    <w:p w14:paraId="01C728AA"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lastRenderedPageBreak/>
        <w:t>- Мокрое бельё развешивают, а сухое…</w:t>
      </w:r>
    </w:p>
    <w:p w14:paraId="506FC3C5"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Вечером солнце заходит, а утром…</w:t>
      </w:r>
    </w:p>
    <w:p w14:paraId="6AB63761"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«Отгадай, кто это»</w:t>
      </w:r>
    </w:p>
    <w:p w14:paraId="6B777AC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Взрослый произносит слова, а ребёнок отгадывает, к какому животному они подходят:</w:t>
      </w:r>
    </w:p>
    <w:p w14:paraId="61ADE567"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Прыгает, грызёт, прячется? (заяц)</w:t>
      </w:r>
    </w:p>
    <w:p w14:paraId="67469AC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Бодается, мычит, пасётся?</w:t>
      </w:r>
    </w:p>
    <w:p w14:paraId="1AAC8F8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Крадётся, царапается, мяукает?</w:t>
      </w:r>
    </w:p>
    <w:p w14:paraId="690AC93D"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Шипит, извивается, ползает?</w:t>
      </w:r>
    </w:p>
    <w:p w14:paraId="5DD726E3"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Если справились, попробуйте поиграть наоборот. Пусть ребёнок говорит, что умеет делать животное, а вы попробуйте отгадать, кто это.</w:t>
      </w:r>
    </w:p>
    <w:p w14:paraId="21FBCABA"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«Отгадай предмет по его частям»</w:t>
      </w:r>
    </w:p>
    <w:p w14:paraId="539D0980"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Четыре ножки, спинка, сиденье.</w:t>
      </w:r>
    </w:p>
    <w:p w14:paraId="4A825BBA"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Корень ствол, ветки, листья.</w:t>
      </w:r>
    </w:p>
    <w:p w14:paraId="0605BB73"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Носик, крышка, ручка, донышко.</w:t>
      </w:r>
    </w:p>
    <w:p w14:paraId="24F4EC31"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 Корень, стебель, листья, лепестки.</w:t>
      </w:r>
    </w:p>
    <w:p w14:paraId="6315DD3B"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«Упрямые слова»</w:t>
      </w:r>
    </w:p>
    <w:p w14:paraId="58D4FA92" w14:textId="77777777" w:rsidR="00775BD2" w:rsidRPr="00775BD2" w:rsidRDefault="00775BD2" w:rsidP="00775BD2">
      <w:pPr>
        <w:rPr>
          <w:rFonts w:ascii="Times New Roman" w:hAnsi="Times New Roman" w:cs="Times New Roman"/>
          <w:sz w:val="28"/>
          <w:szCs w:val="28"/>
        </w:rPr>
      </w:pPr>
      <w:proofErr w:type="gramStart"/>
      <w:r w:rsidRPr="00775BD2">
        <w:rPr>
          <w:rFonts w:ascii="Times New Roman" w:hAnsi="Times New Roman" w:cs="Times New Roman"/>
          <w:sz w:val="28"/>
          <w:szCs w:val="28"/>
        </w:rPr>
        <w:t>Расскажите ребенку, что есть на свете «упрямые» слова, которые никогда не изменяются (кофе, платье, какао, кино, пианино, метро).</w:t>
      </w:r>
      <w:proofErr w:type="gramEnd"/>
    </w:p>
    <w:p w14:paraId="7D9DA095"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«Я надеваю пальто. На вешалке висит пальто. У Маши красивое пальто. Я гуляю в пальто. Сегодня тепло, и все надели пальто и т. д.». Задавайте ребенку вопросы и следите, чтобы он не изменял слова в предложениях.</w:t>
      </w:r>
    </w:p>
    <w:p w14:paraId="23266366"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«Исправь ошибку»</w:t>
      </w:r>
    </w:p>
    <w:p w14:paraId="12C00FDB"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Взрослый читает предложения, а ребёнок исправляет и говорит правильно.</w:t>
      </w:r>
    </w:p>
    <w:p w14:paraId="6D2D0931"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Конура залезла в собаку. Лужа перепрыгнула через меня. Стул залез под котёнка. На лягушку прыгнула трава. Кустик спрятался за ёжика.</w:t>
      </w:r>
    </w:p>
    <w:p w14:paraId="73C68553" w14:textId="77777777" w:rsidR="00775BD2" w:rsidRPr="00775BD2" w:rsidRDefault="00775BD2" w:rsidP="00775BD2">
      <w:pPr>
        <w:rPr>
          <w:rFonts w:ascii="Times New Roman" w:hAnsi="Times New Roman" w:cs="Times New Roman"/>
          <w:sz w:val="28"/>
          <w:szCs w:val="28"/>
        </w:rPr>
      </w:pPr>
      <w:r w:rsidRPr="00775BD2">
        <w:rPr>
          <w:rFonts w:ascii="Times New Roman" w:hAnsi="Times New Roman" w:cs="Times New Roman"/>
          <w:sz w:val="28"/>
          <w:szCs w:val="28"/>
        </w:rPr>
        <w:t>«</w:t>
      </w:r>
      <w:proofErr w:type="spellStart"/>
      <w:r w:rsidRPr="00775BD2">
        <w:rPr>
          <w:rFonts w:ascii="Times New Roman" w:hAnsi="Times New Roman" w:cs="Times New Roman"/>
          <w:sz w:val="28"/>
          <w:szCs w:val="28"/>
        </w:rPr>
        <w:t>Перепутанница</w:t>
      </w:r>
      <w:proofErr w:type="spellEnd"/>
      <w:r w:rsidRPr="00775BD2">
        <w:rPr>
          <w:rFonts w:ascii="Times New Roman" w:hAnsi="Times New Roman" w:cs="Times New Roman"/>
          <w:sz w:val="28"/>
          <w:szCs w:val="28"/>
        </w:rPr>
        <w:t>»</w:t>
      </w:r>
    </w:p>
    <w:p w14:paraId="21F5A9FB" w14:textId="64A2F9DC" w:rsidR="00775BD2" w:rsidRPr="00187146" w:rsidRDefault="00775BD2" w:rsidP="00775BD2">
      <w:pPr>
        <w:rPr>
          <w:rFonts w:ascii="Times New Roman" w:hAnsi="Times New Roman" w:cs="Times New Roman"/>
          <w:b/>
          <w:sz w:val="28"/>
          <w:szCs w:val="28"/>
        </w:rPr>
      </w:pPr>
      <w:r w:rsidRPr="00775BD2">
        <w:rPr>
          <w:rFonts w:ascii="Times New Roman" w:hAnsi="Times New Roman" w:cs="Times New Roman"/>
          <w:sz w:val="28"/>
          <w:szCs w:val="28"/>
        </w:rPr>
        <w:t xml:space="preserve">«Жили-были слова. Однажды они веселились, играли, танцевали. И не заметили, что перепутались. Помоги словам распутаться. Слова: ба-со-ка (собака, </w:t>
      </w:r>
      <w:proofErr w:type="spellStart"/>
      <w:r w:rsidRPr="00775BD2">
        <w:rPr>
          <w:rFonts w:ascii="Times New Roman" w:hAnsi="Times New Roman" w:cs="Times New Roman"/>
          <w:sz w:val="28"/>
          <w:szCs w:val="28"/>
        </w:rPr>
        <w:t>ло</w:t>
      </w:r>
      <w:proofErr w:type="spellEnd"/>
      <w:r w:rsidRPr="00775BD2">
        <w:rPr>
          <w:rFonts w:ascii="Times New Roman" w:hAnsi="Times New Roman" w:cs="Times New Roman"/>
          <w:sz w:val="28"/>
          <w:szCs w:val="28"/>
        </w:rPr>
        <w:t xml:space="preserve"> – во – </w:t>
      </w:r>
      <w:proofErr w:type="spellStart"/>
      <w:r w:rsidRPr="00775BD2">
        <w:rPr>
          <w:rFonts w:ascii="Times New Roman" w:hAnsi="Times New Roman" w:cs="Times New Roman"/>
          <w:sz w:val="28"/>
          <w:szCs w:val="28"/>
        </w:rPr>
        <w:t>сы</w:t>
      </w:r>
      <w:proofErr w:type="spellEnd"/>
      <w:r w:rsidRPr="00775BD2">
        <w:rPr>
          <w:rFonts w:ascii="Times New Roman" w:hAnsi="Times New Roman" w:cs="Times New Roman"/>
          <w:sz w:val="28"/>
          <w:szCs w:val="28"/>
        </w:rPr>
        <w:t xml:space="preserve"> (волосы, </w:t>
      </w:r>
      <w:proofErr w:type="spellStart"/>
      <w:r w:rsidRPr="00775BD2">
        <w:rPr>
          <w:rFonts w:ascii="Times New Roman" w:hAnsi="Times New Roman" w:cs="Times New Roman"/>
          <w:sz w:val="28"/>
          <w:szCs w:val="28"/>
        </w:rPr>
        <w:t>ле</w:t>
      </w:r>
      <w:proofErr w:type="spellEnd"/>
      <w:r w:rsidRPr="00775BD2">
        <w:rPr>
          <w:rFonts w:ascii="Times New Roman" w:hAnsi="Times New Roman" w:cs="Times New Roman"/>
          <w:sz w:val="28"/>
          <w:szCs w:val="28"/>
        </w:rPr>
        <w:t xml:space="preserve"> – ко – </w:t>
      </w:r>
      <w:proofErr w:type="gramStart"/>
      <w:r w:rsidRPr="00775BD2">
        <w:rPr>
          <w:rFonts w:ascii="Times New Roman" w:hAnsi="Times New Roman" w:cs="Times New Roman"/>
          <w:sz w:val="28"/>
          <w:szCs w:val="28"/>
        </w:rPr>
        <w:t>со</w:t>
      </w:r>
      <w:proofErr w:type="gramEnd"/>
      <w:r w:rsidRPr="00775BD2">
        <w:rPr>
          <w:rFonts w:ascii="Times New Roman" w:hAnsi="Times New Roman" w:cs="Times New Roman"/>
          <w:sz w:val="28"/>
          <w:szCs w:val="28"/>
        </w:rPr>
        <w:t xml:space="preserve"> (колесо, по – </w:t>
      </w:r>
      <w:proofErr w:type="spellStart"/>
      <w:r w:rsidRPr="00775BD2">
        <w:rPr>
          <w:rFonts w:ascii="Times New Roman" w:hAnsi="Times New Roman" w:cs="Times New Roman"/>
          <w:sz w:val="28"/>
          <w:szCs w:val="28"/>
        </w:rPr>
        <w:t>са</w:t>
      </w:r>
      <w:proofErr w:type="spellEnd"/>
      <w:r w:rsidRPr="00775BD2">
        <w:rPr>
          <w:rFonts w:ascii="Times New Roman" w:hAnsi="Times New Roman" w:cs="Times New Roman"/>
          <w:sz w:val="28"/>
          <w:szCs w:val="28"/>
        </w:rPr>
        <w:t xml:space="preserve"> – </w:t>
      </w:r>
      <w:proofErr w:type="spellStart"/>
      <w:r w:rsidRPr="00775BD2">
        <w:rPr>
          <w:rFonts w:ascii="Times New Roman" w:hAnsi="Times New Roman" w:cs="Times New Roman"/>
          <w:sz w:val="28"/>
          <w:szCs w:val="28"/>
        </w:rPr>
        <w:t>ги</w:t>
      </w:r>
      <w:proofErr w:type="spellEnd"/>
      <w:r w:rsidRPr="00775BD2">
        <w:rPr>
          <w:rFonts w:ascii="Times New Roman" w:hAnsi="Times New Roman" w:cs="Times New Roman"/>
          <w:sz w:val="28"/>
          <w:szCs w:val="28"/>
        </w:rPr>
        <w:t xml:space="preserve"> (сапоги) и пр.)»</w:t>
      </w:r>
      <w:r w:rsidR="00187146">
        <w:rPr>
          <w:rFonts w:ascii="Times New Roman" w:hAnsi="Times New Roman" w:cs="Times New Roman"/>
          <w:sz w:val="28"/>
          <w:szCs w:val="28"/>
        </w:rPr>
        <w:t xml:space="preserve"> </w:t>
      </w:r>
      <w:r w:rsidR="00187146" w:rsidRPr="00187146">
        <w:rPr>
          <w:rFonts w:ascii="Times New Roman" w:hAnsi="Times New Roman" w:cs="Times New Roman"/>
          <w:b/>
          <w:sz w:val="28"/>
          <w:szCs w:val="28"/>
        </w:rPr>
        <w:t>Воспитател</w:t>
      </w:r>
      <w:proofErr w:type="gramStart"/>
      <w:r w:rsidR="00187146" w:rsidRPr="00187146">
        <w:rPr>
          <w:rFonts w:ascii="Times New Roman" w:hAnsi="Times New Roman" w:cs="Times New Roman"/>
          <w:b/>
          <w:sz w:val="28"/>
          <w:szCs w:val="28"/>
        </w:rPr>
        <w:t>ь-</w:t>
      </w:r>
      <w:proofErr w:type="gramEnd"/>
      <w:r w:rsidR="00187146" w:rsidRPr="00187146">
        <w:rPr>
          <w:rFonts w:ascii="Times New Roman" w:hAnsi="Times New Roman" w:cs="Times New Roman"/>
          <w:b/>
          <w:sz w:val="28"/>
          <w:szCs w:val="28"/>
        </w:rPr>
        <w:t xml:space="preserve"> Первухина Е.Ю.</w:t>
      </w:r>
      <w:r w:rsidR="00187146">
        <w:rPr>
          <w:rFonts w:ascii="Times New Roman" w:hAnsi="Times New Roman" w:cs="Times New Roman"/>
          <w:b/>
          <w:sz w:val="28"/>
          <w:szCs w:val="28"/>
        </w:rPr>
        <w:t xml:space="preserve"> 2024г</w:t>
      </w:r>
    </w:p>
    <w:p w14:paraId="7E57D799" w14:textId="77777777" w:rsidR="00F64318" w:rsidRDefault="00F64318"/>
    <w:sectPr w:rsidR="00F64318" w:rsidSect="00187146">
      <w:pgSz w:w="11906" w:h="16838"/>
      <w:pgMar w:top="1134" w:right="850" w:bottom="1134" w:left="1701" w:header="708" w:footer="708" w:gutter="0"/>
      <w:pgBorders w:offsetFrom="page">
        <w:top w:val="pencils" w:sz="30" w:space="8" w:color="auto"/>
        <w:left w:val="pencils" w:sz="30" w:space="9" w:color="auto"/>
        <w:bottom w:val="pencils" w:sz="30" w:space="8" w:color="auto"/>
        <w:right w:val="pencils" w:sz="30" w:space="9"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18"/>
    <w:rsid w:val="00161BAD"/>
    <w:rsid w:val="00187146"/>
    <w:rsid w:val="005F4CA9"/>
    <w:rsid w:val="00775BD2"/>
    <w:rsid w:val="00B56A1E"/>
    <w:rsid w:val="00F6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461734">
      <w:bodyDiv w:val="1"/>
      <w:marLeft w:val="0"/>
      <w:marRight w:val="0"/>
      <w:marTop w:val="0"/>
      <w:marBottom w:val="0"/>
      <w:divBdr>
        <w:top w:val="none" w:sz="0" w:space="0" w:color="auto"/>
        <w:left w:val="none" w:sz="0" w:space="0" w:color="auto"/>
        <w:bottom w:val="none" w:sz="0" w:space="0" w:color="auto"/>
        <w:right w:val="none" w:sz="0" w:space="0" w:color="auto"/>
      </w:divBdr>
      <w:divsChild>
        <w:div w:id="2100563396">
          <w:marLeft w:val="0"/>
          <w:marRight w:val="0"/>
          <w:marTop w:val="0"/>
          <w:marBottom w:val="0"/>
          <w:divBdr>
            <w:top w:val="none" w:sz="0" w:space="0" w:color="auto"/>
            <w:left w:val="none" w:sz="0" w:space="0" w:color="auto"/>
            <w:bottom w:val="none" w:sz="0" w:space="0" w:color="auto"/>
            <w:right w:val="none" w:sz="0" w:space="0" w:color="auto"/>
          </w:divBdr>
        </w:div>
      </w:divsChild>
    </w:div>
    <w:div w:id="1001204243">
      <w:bodyDiv w:val="1"/>
      <w:marLeft w:val="0"/>
      <w:marRight w:val="0"/>
      <w:marTop w:val="0"/>
      <w:marBottom w:val="0"/>
      <w:divBdr>
        <w:top w:val="none" w:sz="0" w:space="0" w:color="auto"/>
        <w:left w:val="none" w:sz="0" w:space="0" w:color="auto"/>
        <w:bottom w:val="none" w:sz="0" w:space="0" w:color="auto"/>
        <w:right w:val="none" w:sz="0" w:space="0" w:color="auto"/>
      </w:divBdr>
      <w:divsChild>
        <w:div w:id="2010910119">
          <w:marLeft w:val="0"/>
          <w:marRight w:val="0"/>
          <w:marTop w:val="0"/>
          <w:marBottom w:val="0"/>
          <w:divBdr>
            <w:top w:val="none" w:sz="0" w:space="0" w:color="auto"/>
            <w:left w:val="none" w:sz="0" w:space="0" w:color="auto"/>
            <w:bottom w:val="none" w:sz="0" w:space="0" w:color="auto"/>
            <w:right w:val="none" w:sz="0" w:space="0" w:color="auto"/>
          </w:divBdr>
        </w:div>
      </w:divsChild>
    </w:div>
    <w:div w:id="1492912601">
      <w:bodyDiv w:val="1"/>
      <w:marLeft w:val="0"/>
      <w:marRight w:val="0"/>
      <w:marTop w:val="0"/>
      <w:marBottom w:val="0"/>
      <w:divBdr>
        <w:top w:val="none" w:sz="0" w:space="0" w:color="auto"/>
        <w:left w:val="none" w:sz="0" w:space="0" w:color="auto"/>
        <w:bottom w:val="none" w:sz="0" w:space="0" w:color="auto"/>
        <w:right w:val="none" w:sz="0" w:space="0" w:color="auto"/>
      </w:divBdr>
      <w:divsChild>
        <w:div w:id="174464054">
          <w:marLeft w:val="0"/>
          <w:marRight w:val="0"/>
          <w:marTop w:val="0"/>
          <w:marBottom w:val="0"/>
          <w:divBdr>
            <w:top w:val="none" w:sz="0" w:space="0" w:color="auto"/>
            <w:left w:val="none" w:sz="0" w:space="0" w:color="auto"/>
            <w:bottom w:val="none" w:sz="0" w:space="0" w:color="auto"/>
            <w:right w:val="none" w:sz="0" w:space="0" w:color="auto"/>
          </w:divBdr>
        </w:div>
      </w:divsChild>
    </w:div>
    <w:div w:id="1967617269">
      <w:bodyDiv w:val="1"/>
      <w:marLeft w:val="0"/>
      <w:marRight w:val="0"/>
      <w:marTop w:val="0"/>
      <w:marBottom w:val="0"/>
      <w:divBdr>
        <w:top w:val="none" w:sz="0" w:space="0" w:color="auto"/>
        <w:left w:val="none" w:sz="0" w:space="0" w:color="auto"/>
        <w:bottom w:val="none" w:sz="0" w:space="0" w:color="auto"/>
        <w:right w:val="none" w:sz="0" w:space="0" w:color="auto"/>
      </w:divBdr>
      <w:divsChild>
        <w:div w:id="171168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Щука ..</dc:creator>
  <cp:keywords/>
  <dc:description/>
  <cp:lastModifiedBy>Первухины</cp:lastModifiedBy>
  <cp:revision>8</cp:revision>
  <cp:lastPrinted>2021-03-20T08:09:00Z</cp:lastPrinted>
  <dcterms:created xsi:type="dcterms:W3CDTF">2021-03-20T07:37:00Z</dcterms:created>
  <dcterms:modified xsi:type="dcterms:W3CDTF">2024-10-10T09:24:00Z</dcterms:modified>
</cp:coreProperties>
</file>